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8CC5" w14:textId="259D68DC" w:rsidR="0004710B" w:rsidRPr="003F38F2" w:rsidRDefault="0004710B" w:rsidP="00EE2A69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A47E73" w:rsidRPr="003F38F2">
        <w:rPr>
          <w:rFonts w:ascii="Times New Roman" w:hAnsi="Times New Roman"/>
          <w:b/>
          <w:noProof/>
          <w:sz w:val="24"/>
        </w:rPr>
        <w:t>#87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2A3CA1"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1806273</w:t>
      </w:r>
    </w:p>
    <w:p w14:paraId="1BC92920" w14:textId="298D5383" w:rsidR="0004710B" w:rsidRPr="003F38F2" w:rsidRDefault="00A47E73" w:rsidP="00EE2A69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 w:rsidRPr="003F38F2">
        <w:rPr>
          <w:rFonts w:ascii="Times New Roman" w:eastAsia="SimSun" w:hAnsi="Times New Roman" w:cs="Times New Roman"/>
          <w:b/>
          <w:sz w:val="24"/>
          <w:szCs w:val="24"/>
        </w:rPr>
        <w:t>Busan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>,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South Korea, 21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2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>5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>May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2018</w:t>
      </w:r>
    </w:p>
    <w:p w14:paraId="23F0A571" w14:textId="16138D2C" w:rsidR="007A5B81" w:rsidRPr="003F38F2" w:rsidRDefault="007A5B81" w:rsidP="00EE2A69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2D649E" w:rsidRPr="003F38F2">
        <w:rPr>
          <w:rFonts w:ascii="Times New Roman" w:hAnsi="Times New Roman" w:cs="Times New Roman"/>
          <w:sz w:val="24"/>
          <w:lang w:val="pt-BR"/>
        </w:rPr>
        <w:t>6</w:t>
      </w:r>
      <w:r w:rsidR="00AC142A" w:rsidRPr="003F38F2">
        <w:rPr>
          <w:rFonts w:ascii="Times New Roman" w:hAnsi="Times New Roman" w:cs="Times New Roman"/>
          <w:sz w:val="24"/>
          <w:lang w:val="pt-BR"/>
        </w:rPr>
        <w:t>.</w:t>
      </w:r>
      <w:r w:rsidR="00A47E73" w:rsidRPr="003F38F2">
        <w:rPr>
          <w:rFonts w:ascii="Times New Roman" w:hAnsi="Times New Roman" w:cs="Times New Roman"/>
          <w:sz w:val="24"/>
          <w:lang w:val="pt-BR"/>
        </w:rPr>
        <w:t>30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AC142A" w:rsidRPr="003F38F2">
        <w:rPr>
          <w:rFonts w:ascii="Times New Roman" w:hAnsi="Times New Roman" w:cs="Times New Roman"/>
          <w:sz w:val="24"/>
          <w:lang w:val="pt-BR"/>
        </w:rPr>
        <w:t>2</w:t>
      </w:r>
      <w:r w:rsidR="00A47E73" w:rsidRPr="003F38F2">
        <w:rPr>
          <w:rFonts w:ascii="Times New Roman" w:hAnsi="Times New Roman" w:cs="Times New Roman"/>
          <w:sz w:val="24"/>
          <w:lang w:val="pt-BR"/>
        </w:rPr>
        <w:t>.1</w:t>
      </w:r>
    </w:p>
    <w:p w14:paraId="6207B697" w14:textId="37C7156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A47E73" w:rsidRPr="003F38F2">
        <w:rPr>
          <w:rFonts w:ascii="Times New Roman" w:hAnsi="Times New Roman" w:cs="Times New Roman"/>
          <w:sz w:val="24"/>
        </w:rPr>
        <w:t>PDSCH demodulation requirements for 8Rx UE</w:t>
      </w:r>
    </w:p>
    <w:p w14:paraId="5CF4B730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41C3C133" w14:textId="77D74888" w:rsidR="002D649E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In RAN Plenary Meeting #78, the Rel.15 WI “UE requirements for LTE DL 8Rx antenna ports” has been approved </w:t>
      </w:r>
      <w:r w:rsidR="001B5DB3" w:rsidRPr="003F38F2">
        <w:rPr>
          <w:rFonts w:ascii="Times New Roman" w:hAnsi="Times New Roman" w:cs="Times New Roman"/>
        </w:rPr>
        <w:t xml:space="preserve">and its WID is included in </w:t>
      </w:r>
      <w:r w:rsidRPr="003F38F2">
        <w:rPr>
          <w:rFonts w:ascii="Times New Roman" w:hAnsi="Times New Roman" w:cs="Times New Roman"/>
        </w:rPr>
        <w:t>[1].</w:t>
      </w:r>
      <w:r w:rsidR="001B5DB3" w:rsidRPr="003F38F2">
        <w:rPr>
          <w:rFonts w:ascii="Times New Roman" w:hAnsi="Times New Roman" w:cs="Times New Roman"/>
        </w:rPr>
        <w:t xml:space="preserve"> In the scope of the WID [</w:t>
      </w:r>
      <w:r w:rsidR="007C5C00" w:rsidRPr="003F38F2">
        <w:rPr>
          <w:rFonts w:ascii="Times New Roman" w:hAnsi="Times New Roman" w:cs="Times New Roman"/>
        </w:rPr>
        <w:t>1], there is part related to RAN4</w:t>
      </w:r>
      <w:r w:rsidR="001B5DB3" w:rsidRPr="003F38F2">
        <w:rPr>
          <w:rFonts w:ascii="Times New Roman" w:hAnsi="Times New Roman" w:cs="Times New Roman"/>
        </w:rPr>
        <w:t xml:space="preserve"> UE demodulation/CSI performance tests as shown below:</w:t>
      </w:r>
    </w:p>
    <w:p w14:paraId="11CD9C94" w14:textId="77777777" w:rsidR="001B5DB3" w:rsidRPr="003F38F2" w:rsidRDefault="001B5DB3" w:rsidP="00EE2A69">
      <w:pPr>
        <w:rPr>
          <w:rFonts w:ascii="Times New Roman" w:hAnsi="Times New Roman" w:cs="Times New Roman"/>
        </w:rPr>
      </w:pPr>
    </w:p>
    <w:p w14:paraId="4E059DBB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For UE demodulation/CSI requirements</w:t>
      </w:r>
    </w:p>
    <w:p w14:paraId="4880EBC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channel model for downlink 8Rx antennas</w:t>
      </w:r>
    </w:p>
    <w:p w14:paraId="14E1C06E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antenna configuration and MIMO channel correlation matrices for 8Rx antennas;</w:t>
      </w:r>
    </w:p>
    <w:p w14:paraId="33A009F6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static channel model;</w:t>
      </w:r>
    </w:p>
    <w:p w14:paraId="1DAAFF9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lower than or equal to 4.</w:t>
      </w:r>
    </w:p>
    <w:p w14:paraId="441BA91B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Adopt the test cases studied in SI to define requirements.</w:t>
      </w:r>
    </w:p>
    <w:p w14:paraId="7433509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higher than 4 in fading channel.</w:t>
      </w:r>
    </w:p>
    <w:p w14:paraId="6FA6A9C2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Base on combinations of rank and MCS that can achieve the maximum configured throughput.</w:t>
      </w:r>
    </w:p>
    <w:p w14:paraId="67CB64A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SDR test for 8Rx in WI.</w:t>
      </w:r>
    </w:p>
    <w:p w14:paraId="00E100D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CSI test for 8Rx.</w:t>
      </w:r>
    </w:p>
    <w:p w14:paraId="52E8CA2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No PDCCH/PCFICH demodulation requirement is expected for 8Rx.</w:t>
      </w:r>
    </w:p>
    <w:p w14:paraId="479F5863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Considering the test coverage of 8Rx, test applicability rule is needed to define</w:t>
      </w:r>
    </w:p>
    <w:p w14:paraId="470EB1B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applicability rule of existing performance requirements for 8Rx capable UEs.</w:t>
      </w:r>
    </w:p>
    <w:p w14:paraId="5240F6D3" w14:textId="239FA354" w:rsidR="002A3CA1" w:rsidRPr="003F38F2" w:rsidRDefault="002A3CA1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In RAN4#86bis Meeting, a WF [2] was agreed on the PDSCH demodulation tests for 8Rx UE as follows:</w:t>
      </w:r>
    </w:p>
    <w:p w14:paraId="77801835" w14:textId="46E68D85" w:rsidR="00B9405D" w:rsidRPr="003F38F2" w:rsidRDefault="00B9405D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For test cases of ranks lower than or equal to 4, introduce:</w:t>
      </w:r>
    </w:p>
    <w:p w14:paraId="5AB3F6F3" w14:textId="20C47A4C" w:rsidR="00A46DA4" w:rsidRPr="003F38F2" w:rsidRDefault="00B9405D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              </w:t>
      </w:r>
      <w:r w:rsidR="00E02039" w:rsidRPr="003F38F2">
        <w:rPr>
          <w:rFonts w:ascii="Times New Roman" w:hAnsi="Times New Roman" w:cs="Times New Roman"/>
          <w:bCs/>
        </w:rPr>
        <w:t>TM2</w:t>
      </w:r>
      <w:r w:rsidRPr="003F38F2">
        <w:rPr>
          <w:rFonts w:ascii="Times New Roman" w:hAnsi="Times New Roman" w:cs="Times New Roman"/>
          <w:bCs/>
        </w:rPr>
        <w:t xml:space="preserve">: </w:t>
      </w:r>
      <w:r w:rsidR="00E02039" w:rsidRPr="003F38F2">
        <w:rPr>
          <w:rFonts w:ascii="Times New Roman" w:hAnsi="Times New Roman" w:cs="Times New Roman"/>
          <w:bCs/>
        </w:rPr>
        <w:t>Rank 1, 16QAM 1/2, EVA5, 2x8 medium correlation B</w:t>
      </w:r>
    </w:p>
    <w:p w14:paraId="68086A5B" w14:textId="475D5F4B" w:rsidR="00B9405D" w:rsidRPr="003F38F2" w:rsidRDefault="00B9405D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              </w:t>
      </w:r>
      <w:r w:rsidR="00E02039" w:rsidRPr="003F38F2">
        <w:rPr>
          <w:rFonts w:ascii="Times New Roman" w:hAnsi="Times New Roman" w:cs="Times New Roman"/>
          <w:bCs/>
        </w:rPr>
        <w:t>TM3</w:t>
      </w:r>
      <w:r w:rsidRPr="003F38F2">
        <w:rPr>
          <w:rFonts w:ascii="Times New Roman" w:hAnsi="Times New Roman" w:cs="Times New Roman"/>
          <w:bCs/>
        </w:rPr>
        <w:t>: R</w:t>
      </w:r>
      <w:r w:rsidR="00E02039" w:rsidRPr="003F38F2">
        <w:rPr>
          <w:rFonts w:ascii="Times New Roman" w:hAnsi="Times New Roman" w:cs="Times New Roman"/>
          <w:bCs/>
        </w:rPr>
        <w:t>ank 2, 16QAM 1/2, EVA70, 2x8 low</w:t>
      </w:r>
    </w:p>
    <w:p w14:paraId="3BDA75D0" w14:textId="69F05BEF" w:rsidR="00B9405D" w:rsidRPr="003F38F2" w:rsidRDefault="00B9405D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FFS: </w:t>
      </w:r>
      <w:r w:rsidR="00E02039" w:rsidRPr="003F38F2">
        <w:rPr>
          <w:rFonts w:ascii="Times New Roman" w:hAnsi="Times New Roman" w:cs="Times New Roman"/>
          <w:bCs/>
        </w:rPr>
        <w:t>Whether to introduce rank 5~8 demodulation performance tests</w:t>
      </w:r>
    </w:p>
    <w:p w14:paraId="37DD8D55" w14:textId="386B9432" w:rsidR="007C2E92" w:rsidRPr="003F38F2" w:rsidRDefault="007C2E92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lastRenderedPageBreak/>
        <w:t>I</w:t>
      </w:r>
      <w:r w:rsidR="000D7225" w:rsidRPr="003F38F2">
        <w:rPr>
          <w:rFonts w:ascii="Times New Roman" w:hAnsi="Times New Roman" w:cs="Times New Roman"/>
        </w:rPr>
        <w:t xml:space="preserve">n this </w:t>
      </w:r>
      <w:r w:rsidR="007C5C00" w:rsidRPr="003F38F2">
        <w:rPr>
          <w:rFonts w:ascii="Times New Roman" w:hAnsi="Times New Roman" w:cs="Times New Roman"/>
        </w:rPr>
        <w:t xml:space="preserve">contribution, we </w:t>
      </w:r>
      <w:r w:rsidRPr="003F38F2">
        <w:rPr>
          <w:rFonts w:ascii="Times New Roman" w:hAnsi="Times New Roman" w:cs="Times New Roman"/>
        </w:rPr>
        <w:t xml:space="preserve">first </w:t>
      </w:r>
      <w:r w:rsidR="007C5C00" w:rsidRPr="003F38F2">
        <w:rPr>
          <w:rFonts w:ascii="Times New Roman" w:hAnsi="Times New Roman" w:cs="Times New Roman"/>
        </w:rPr>
        <w:t xml:space="preserve">provide </w:t>
      </w:r>
      <w:r w:rsidRPr="003F38F2">
        <w:rPr>
          <w:rFonts w:ascii="Times New Roman" w:hAnsi="Times New Roman" w:cs="Times New Roman"/>
        </w:rPr>
        <w:t xml:space="preserve">simulation results and requirement proposals for TM2 and TM3 test cases, and then provide </w:t>
      </w:r>
      <w:r w:rsidR="007C5C00" w:rsidRPr="003F38F2">
        <w:rPr>
          <w:rFonts w:ascii="Times New Roman" w:hAnsi="Times New Roman" w:cs="Times New Roman"/>
        </w:rPr>
        <w:t xml:space="preserve">our views </w:t>
      </w:r>
      <w:r w:rsidRPr="003F38F2">
        <w:rPr>
          <w:rFonts w:ascii="Times New Roman" w:hAnsi="Times New Roman" w:cs="Times New Roman"/>
        </w:rPr>
        <w:t>on performance tests for ranks lager than 4.</w:t>
      </w:r>
    </w:p>
    <w:p w14:paraId="4983BB7D" w14:textId="77777777" w:rsidR="007C2E92" w:rsidRPr="003F38F2" w:rsidRDefault="007C2E92" w:rsidP="00EE2A69">
      <w:pPr>
        <w:rPr>
          <w:rFonts w:ascii="Times New Roman" w:hAnsi="Times New Roman" w:cs="Times New Roman"/>
        </w:rPr>
      </w:pPr>
    </w:p>
    <w:p w14:paraId="680B3C3E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Discussion</w:t>
      </w:r>
    </w:p>
    <w:p w14:paraId="05301B61" w14:textId="4D9739D9" w:rsidR="001068ED" w:rsidRPr="003F38F2" w:rsidRDefault="007C2E92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 w:rsidRPr="003F38F2">
        <w:rPr>
          <w:rFonts w:ascii="Times New Roman" w:hAnsi="Times New Roman" w:cs="Times New Roman"/>
        </w:rPr>
        <w:t xml:space="preserve">Simulation results and requirement proposals for </w:t>
      </w:r>
      <w:r w:rsidR="003F38F2" w:rsidRPr="003F38F2">
        <w:rPr>
          <w:rFonts w:ascii="Times New Roman" w:hAnsi="Times New Roman" w:cs="Times New Roman"/>
        </w:rPr>
        <w:t>PDSCH test cases with ranks lower than or equal to 4</w:t>
      </w:r>
    </w:p>
    <w:p w14:paraId="079CFD8A" w14:textId="2ADC5101" w:rsidR="00BD248A" w:rsidRPr="003F38F2" w:rsidRDefault="003F38F2" w:rsidP="00EE2A69">
      <w:pPr>
        <w:spacing w:before="240" w:after="180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Table 1 lists the simulation parameters for T</w:t>
      </w:r>
      <w:r>
        <w:rPr>
          <w:rFonts w:ascii="Times New Roman" w:hAnsi="Times New Roman" w:cs="Times New Roman"/>
        </w:rPr>
        <w:t>M2 and TM3 test cases.</w:t>
      </w:r>
    </w:p>
    <w:p w14:paraId="646535A0" w14:textId="709ED6D4" w:rsidR="00A14D7A" w:rsidRPr="003F38F2" w:rsidRDefault="00221CAC" w:rsidP="00EE2A69">
      <w:pPr>
        <w:spacing w:before="240" w:after="180"/>
        <w:jc w:val="center"/>
        <w:rPr>
          <w:rFonts w:ascii="Times New Roman" w:hAnsi="Times New Roman" w:cs="Times New Roman"/>
          <w:b/>
        </w:rPr>
      </w:pPr>
      <w:r w:rsidRPr="003F38F2">
        <w:rPr>
          <w:rFonts w:ascii="Times New Roman" w:hAnsi="Times New Roman" w:cs="Times New Roman"/>
          <w:b/>
        </w:rPr>
        <w:t xml:space="preserve">Table 1 Simulation </w:t>
      </w:r>
      <w:r w:rsidR="003F38F2">
        <w:rPr>
          <w:rFonts w:ascii="Times New Roman" w:hAnsi="Times New Roman" w:cs="Times New Roman"/>
          <w:b/>
        </w:rPr>
        <w:t>parameters for TM2 and TM3 test cases</w:t>
      </w:r>
    </w:p>
    <w:tbl>
      <w:tblPr>
        <w:tblW w:w="917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5"/>
        <w:gridCol w:w="1488"/>
        <w:gridCol w:w="1489"/>
        <w:gridCol w:w="1328"/>
        <w:gridCol w:w="1378"/>
        <w:gridCol w:w="2182"/>
      </w:tblGrid>
      <w:tr w:rsidR="00CA75C1" w:rsidRPr="003F38F2" w14:paraId="4B66461F" w14:textId="77777777" w:rsidTr="00CA75C1">
        <w:trPr>
          <w:trHeight w:val="555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192E4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Test number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D0C6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Transmission mode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24BAD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Bandwidth and MCS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DE76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Reference channel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B6D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Propagation condition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AD83C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Correlation matrix and antenna configuration</w:t>
            </w:r>
          </w:p>
        </w:tc>
      </w:tr>
      <w:tr w:rsidR="00CA75C1" w:rsidRPr="003F38F2" w14:paraId="7E91B671" w14:textId="77777777" w:rsidTr="00CA75C1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54611" w14:textId="288504F9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DD48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TM2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F8E39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10 MHz</w:t>
            </w:r>
          </w:p>
          <w:p w14:paraId="2CBFDD40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16QAM,1/2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7B119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R.11 FDD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FC8C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EVA5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2795A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2x8 Low</w:t>
            </w:r>
          </w:p>
          <w:p w14:paraId="3D263A27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Medium correlation B, ULA</w:t>
            </w:r>
          </w:p>
        </w:tc>
      </w:tr>
      <w:tr w:rsidR="00CA75C1" w:rsidRPr="003F38F2" w14:paraId="284CD477" w14:textId="77777777" w:rsidTr="00CA75C1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B67D7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B7959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TM3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B27CC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10 MHz</w:t>
            </w:r>
          </w:p>
          <w:p w14:paraId="17727622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16QAM,1/2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AB299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R.11 FDD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24C8F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EVA70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FCD88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2x8 Low</w:t>
            </w:r>
          </w:p>
        </w:tc>
      </w:tr>
    </w:tbl>
    <w:p w14:paraId="611C50E1" w14:textId="61574B0E" w:rsidR="003F38F2" w:rsidRDefault="003F38F2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 and 2 illustrate the simulation results for the above two test cases without considering any impairment margins.</w:t>
      </w:r>
    </w:p>
    <w:p w14:paraId="1657A673" w14:textId="0E6D493C" w:rsidR="003F38F2" w:rsidRDefault="00D2194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 wp14:anchorId="119F42CA" wp14:editId="4217F586">
            <wp:extent cx="3666744" cy="31089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Rx_TM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744" cy="310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A189F" w14:textId="5C84B2B7" w:rsidR="003F38F2" w:rsidRDefault="00D2194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 Simulation results for TM2</w:t>
      </w:r>
    </w:p>
    <w:p w14:paraId="4BD585F1" w14:textId="04D954BC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lastRenderedPageBreak/>
        <w:t>Observation 1</w:t>
      </w:r>
      <w:r>
        <w:rPr>
          <w:rFonts w:ascii="Times New Roman" w:hAnsi="Times New Roman" w:cs="Times New Roman"/>
          <w:bCs/>
        </w:rPr>
        <w:t>: For TM2</w:t>
      </w:r>
      <w:r w:rsidR="00540995">
        <w:rPr>
          <w:rFonts w:ascii="Times New Roman" w:hAnsi="Times New Roman" w:cs="Times New Roman"/>
          <w:bCs/>
        </w:rPr>
        <w:t xml:space="preserve"> test case</w:t>
      </w:r>
      <w:r>
        <w:rPr>
          <w:rFonts w:ascii="Times New Roman" w:hAnsi="Times New Roman" w:cs="Times New Roman"/>
          <w:bCs/>
        </w:rPr>
        <w:t>, the maximum configured throughput is reached at 2dB, and 70% of maximum configured throughput is reached at -2.6dB.</w:t>
      </w:r>
    </w:p>
    <w:p w14:paraId="102E0EAE" w14:textId="17BA8A85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 w:rsidR="00540995">
        <w:rPr>
          <w:rFonts w:ascii="Times New Roman" w:hAnsi="Times New Roman" w:cs="Times New Roman"/>
          <w:bCs/>
        </w:rPr>
        <w:t xml:space="preserve">: For TM2 test case, </w:t>
      </w:r>
      <w:r w:rsidR="00CD3B2E">
        <w:rPr>
          <w:rFonts w:ascii="Times New Roman" w:hAnsi="Times New Roman" w:cs="Times New Roman"/>
          <w:bCs/>
        </w:rPr>
        <w:t>t</w:t>
      </w:r>
      <w:r>
        <w:rPr>
          <w:rFonts w:ascii="Times New Roman" w:hAnsi="Times New Roman" w:cs="Times New Roman"/>
          <w:bCs/>
        </w:rPr>
        <w:t>he PDSCH demodulation requirement is set to -2.6dB without considering impairment margins.</w:t>
      </w:r>
    </w:p>
    <w:p w14:paraId="31EF40AA" w14:textId="5D9E411D" w:rsidR="003F38F2" w:rsidRDefault="00D2194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 wp14:anchorId="1B34DE83" wp14:editId="6CCB2C9C">
            <wp:extent cx="3666744" cy="30175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8Rx_TM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744" cy="301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782F7" w14:textId="0AD9426A" w:rsidR="00D2194A" w:rsidRDefault="00D2194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2 Simulation results for TM3</w:t>
      </w:r>
    </w:p>
    <w:p w14:paraId="58D8B918" w14:textId="72D02D2D" w:rsidR="00540995" w:rsidRDefault="00540995" w:rsidP="00540995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Cs/>
        </w:rPr>
        <w:t>: For TM3 test case, the maximum configured throughput is reached at 5dB, and 70% of maximum configured throughput is reached at 1.6dB.</w:t>
      </w:r>
    </w:p>
    <w:p w14:paraId="0D41C30F" w14:textId="45A1F6D6" w:rsidR="00540995" w:rsidRDefault="00540995" w:rsidP="00540995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For TM3 test case, the PDSCH demodulation requirement is set to 1.6dB without considering impairment margins.</w:t>
      </w:r>
    </w:p>
    <w:p w14:paraId="5C8E8ACA" w14:textId="2EBC50E5" w:rsidR="000C2222" w:rsidRPr="003F38F2" w:rsidRDefault="00540995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Views on PDSCH demodulation performance requirements for ranks higher than 4</w:t>
      </w:r>
    </w:p>
    <w:p w14:paraId="39925069" w14:textId="54E150C4" w:rsidR="0062025B" w:rsidRDefault="0062025B" w:rsidP="0062025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In our view, it is not viable to achieve </w:t>
      </w:r>
      <w:r w:rsidR="00292B2B">
        <w:rPr>
          <w:rFonts w:ascii="Times New Roman" w:hAnsi="Times New Roman" w:cs="Times New Roman"/>
          <w:bCs/>
        </w:rPr>
        <w:t>satisfactory</w:t>
      </w:r>
      <w:r>
        <w:rPr>
          <w:rFonts w:ascii="Times New Roman" w:hAnsi="Times New Roman" w:cs="Times New Roman"/>
          <w:bCs/>
        </w:rPr>
        <w:t xml:space="preserve"> demodulation performance</w:t>
      </w:r>
      <w:r w:rsidR="00292B2B">
        <w:rPr>
          <w:rFonts w:ascii="Times New Roman" w:hAnsi="Times New Roman" w:cs="Times New Roman"/>
          <w:bCs/>
        </w:rPr>
        <w:t xml:space="preserve"> with ranks higher than 4 combined with 8Rx antenna configuration. It is because that, a</w:t>
      </w:r>
      <w:r w:rsidRPr="0062025B">
        <w:rPr>
          <w:rFonts w:ascii="Times New Roman" w:hAnsi="Times New Roman" w:cs="Times New Roman"/>
          <w:bCs/>
        </w:rPr>
        <w:t xml:space="preserve">s shown in </w:t>
      </w:r>
      <w:r w:rsidRPr="00067CFC">
        <w:rPr>
          <w:rFonts w:ascii="Times New Roman" w:hAnsi="Times New Roman" w:cs="Times New Roman"/>
          <w:bCs/>
        </w:rPr>
        <w:t>Figure B-3 in Annex B</w:t>
      </w:r>
      <w:r w:rsidRPr="0062025B">
        <w:rPr>
          <w:rFonts w:ascii="Times New Roman" w:hAnsi="Times New Roman" w:cs="Times New Roman"/>
          <w:bCs/>
        </w:rPr>
        <w:t xml:space="preserve"> of the 8Rx study item report [3]</w:t>
      </w:r>
      <w:r w:rsidR="00067CFC">
        <w:rPr>
          <w:rFonts w:ascii="Times New Roman" w:hAnsi="Times New Roman" w:cs="Times New Roman"/>
          <w:bCs/>
        </w:rPr>
        <w:t xml:space="preserve"> (which is also shown in Figure 3 below)</w:t>
      </w:r>
      <w:r w:rsidRPr="0062025B">
        <w:rPr>
          <w:rFonts w:ascii="Times New Roman" w:hAnsi="Times New Roman" w:cs="Times New Roman"/>
          <w:bCs/>
        </w:rPr>
        <w:t>, it is observed that the throughput performance of rank=8 degrades dramatically when there is a very slight increase from zero to 10</w:t>
      </w:r>
      <w:r w:rsidRPr="00292B2B">
        <w:rPr>
          <w:rFonts w:ascii="Times New Roman" w:hAnsi="Times New Roman" w:cs="Times New Roman"/>
          <w:bCs/>
          <w:vertAlign w:val="superscript"/>
        </w:rPr>
        <w:t>-6</w:t>
      </w:r>
      <w:r w:rsidRPr="0062025B">
        <w:rPr>
          <w:rFonts w:ascii="Times New Roman" w:hAnsi="Times New Roman" w:cs="Times New Roman"/>
          <w:bCs/>
        </w:rPr>
        <w:t xml:space="preserve"> in antenna correlation level (e.g. </w:t>
      </w:r>
      <w:r w:rsidRPr="00292B2B">
        <w:rPr>
          <w:rFonts w:ascii="Times New Roman" w:hAnsi="Times New Roman" w:cs="Times New Roman"/>
          <w:bCs/>
          <w:i/>
        </w:rPr>
        <w:t>β</w:t>
      </w:r>
      <w:r w:rsidRPr="0062025B">
        <w:rPr>
          <w:rFonts w:ascii="Times New Roman" w:hAnsi="Times New Roman" w:cs="Times New Roman"/>
          <w:bCs/>
        </w:rPr>
        <w:t xml:space="preserve"> value). Therefore, in order to achieve satisfactory performance by using 8Rx for ranks higher than 4, good low antenna correlation has to be assumed, which in some cases would be a rather artificial antenna correlation assumption.</w:t>
      </w:r>
    </w:p>
    <w:p w14:paraId="10588641" w14:textId="77777777" w:rsidR="00067CFC" w:rsidRDefault="00067CFC" w:rsidP="0062025B">
      <w:pPr>
        <w:rPr>
          <w:rFonts w:ascii="Times New Roman" w:hAnsi="Times New Roman" w:cs="Times New Roman"/>
          <w:bCs/>
        </w:rPr>
      </w:pPr>
    </w:p>
    <w:p w14:paraId="22F5EEA6" w14:textId="2AF8918D" w:rsidR="00067CFC" w:rsidRPr="006E534C" w:rsidRDefault="00067CFC" w:rsidP="00067CFC">
      <w:pPr>
        <w:widowControl w:val="0"/>
        <w:spacing w:line="360" w:lineRule="auto"/>
        <w:jc w:val="center"/>
        <w:rPr>
          <w:rFonts w:eastAsia="PMingLiU"/>
          <w:kern w:val="2"/>
        </w:rPr>
      </w:pPr>
      <w:r w:rsidRPr="006E534C">
        <w:rPr>
          <w:rFonts w:eastAsia="PMingLiU"/>
          <w:noProof/>
          <w:kern w:val="2"/>
        </w:rPr>
        <w:lastRenderedPageBreak/>
        <w:drawing>
          <wp:inline distT="0" distB="0" distL="0" distR="0" wp14:anchorId="6F9ADBFA" wp14:editId="4F9F3D1E">
            <wp:extent cx="4111625" cy="3500120"/>
            <wp:effectExtent l="0" t="0" r="317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1625" cy="350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10E47" w14:textId="608C2F1C" w:rsidR="00067CFC" w:rsidRPr="0049524C" w:rsidRDefault="00067CFC" w:rsidP="00067CFC">
      <w:pPr>
        <w:widowControl w:val="0"/>
        <w:spacing w:line="360" w:lineRule="auto"/>
        <w:jc w:val="center"/>
        <w:rPr>
          <w:rFonts w:ascii="Times New Roman" w:hAnsi="Times New Roman" w:cs="Times New Roman"/>
          <w:bCs/>
        </w:rPr>
      </w:pPr>
      <w:r w:rsidRPr="0049524C">
        <w:rPr>
          <w:rFonts w:ascii="Times New Roman" w:hAnsi="Times New Roman" w:cs="Times New Roman"/>
          <w:bCs/>
        </w:rPr>
        <w:t>Fig</w:t>
      </w:r>
      <w:r w:rsidR="0049524C" w:rsidRPr="0049524C">
        <w:rPr>
          <w:rFonts w:ascii="Times New Roman" w:hAnsi="Times New Roman" w:cs="Times New Roman"/>
          <w:bCs/>
        </w:rPr>
        <w:t xml:space="preserve">ure </w:t>
      </w:r>
      <w:r w:rsidRPr="0049524C">
        <w:rPr>
          <w:rFonts w:ascii="Times New Roman" w:hAnsi="Times New Roman" w:cs="Times New Roman"/>
          <w:bCs/>
        </w:rPr>
        <w:t>3 Normalized throughput performance for TM9 8×8 8-layer Spatial Multiplexing</w:t>
      </w:r>
    </w:p>
    <w:p w14:paraId="7F11151C" w14:textId="7CF82560" w:rsidR="00292B2B" w:rsidRPr="0062025B" w:rsidRDefault="00292B2B" w:rsidP="0062025B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 w:rsidR="0062025B" w:rsidRPr="0062025B">
        <w:rPr>
          <w:rFonts w:ascii="Times New Roman" w:hAnsi="Times New Roman" w:cs="Times New Roman"/>
          <w:bCs/>
        </w:rPr>
        <w:t>onsidering the goal of achieving high throughput and the practical impact of antenna correlation with large number of antennas, in our view, a test with suitable combination of rank and MCS can be given as in Table 2 below.</w:t>
      </w:r>
    </w:p>
    <w:p w14:paraId="17E93128" w14:textId="7F63DE82" w:rsidR="0062025B" w:rsidRPr="00221CAC" w:rsidRDefault="0062025B" w:rsidP="0062025B">
      <w:pPr>
        <w:spacing w:before="240" w:after="180"/>
        <w:jc w:val="center"/>
        <w:rPr>
          <w:b/>
        </w:rPr>
      </w:pPr>
      <w:r w:rsidRPr="00221CAC">
        <w:rPr>
          <w:b/>
        </w:rPr>
        <w:t>Table</w:t>
      </w:r>
      <w:r>
        <w:rPr>
          <w:b/>
        </w:rPr>
        <w:t xml:space="preserve"> 2 Simulation parameters for TM9 test</w:t>
      </w:r>
      <w:r w:rsidR="00292B2B">
        <w:rPr>
          <w:b/>
        </w:rPr>
        <w:t xml:space="preserve"> case</w:t>
      </w:r>
    </w:p>
    <w:tbl>
      <w:tblPr>
        <w:tblW w:w="917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2"/>
        <w:gridCol w:w="1417"/>
        <w:gridCol w:w="1505"/>
        <w:gridCol w:w="1342"/>
        <w:gridCol w:w="1336"/>
        <w:gridCol w:w="2238"/>
      </w:tblGrid>
      <w:tr w:rsidR="0062025B" w:rsidRPr="00FB019B" w14:paraId="15A4C308" w14:textId="77777777" w:rsidTr="007A17B8">
        <w:trPr>
          <w:trHeight w:val="555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F9808" w14:textId="77777777" w:rsidR="0062025B" w:rsidRPr="00FB019B" w:rsidRDefault="0062025B" w:rsidP="007A17B8">
            <w:pPr>
              <w:jc w:val="center"/>
            </w:pPr>
            <w:r w:rsidRPr="00FB019B">
              <w:rPr>
                <w:b/>
                <w:bCs/>
                <w:kern w:val="24"/>
              </w:rPr>
              <w:t>Test number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85634" w14:textId="77777777" w:rsidR="0062025B" w:rsidRPr="00FB019B" w:rsidRDefault="0062025B" w:rsidP="007A17B8">
            <w:pPr>
              <w:jc w:val="center"/>
            </w:pPr>
            <w:r w:rsidRPr="00FB019B">
              <w:rPr>
                <w:b/>
                <w:bCs/>
                <w:kern w:val="24"/>
              </w:rPr>
              <w:t>Transmission mode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FE6ED" w14:textId="77777777" w:rsidR="0062025B" w:rsidRPr="00FB019B" w:rsidRDefault="0062025B" w:rsidP="007A17B8">
            <w:pPr>
              <w:jc w:val="center"/>
            </w:pPr>
            <w:r w:rsidRPr="00FB019B">
              <w:rPr>
                <w:b/>
                <w:bCs/>
                <w:kern w:val="24"/>
              </w:rPr>
              <w:t>Bandwidth and MCS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AEA5E" w14:textId="77777777" w:rsidR="0062025B" w:rsidRPr="00FB019B" w:rsidRDefault="0062025B" w:rsidP="007A17B8">
            <w:pPr>
              <w:jc w:val="center"/>
            </w:pPr>
            <w:r>
              <w:rPr>
                <w:b/>
                <w:bCs/>
                <w:kern w:val="24"/>
              </w:rPr>
              <w:t>Rank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DCA94" w14:textId="77777777" w:rsidR="0062025B" w:rsidRPr="00FB019B" w:rsidRDefault="0062025B" w:rsidP="007A17B8">
            <w:pPr>
              <w:jc w:val="center"/>
            </w:pPr>
            <w:r w:rsidRPr="00FB019B">
              <w:rPr>
                <w:b/>
                <w:bCs/>
                <w:kern w:val="24"/>
              </w:rPr>
              <w:t>Propagation condition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14C9B" w14:textId="77777777" w:rsidR="0062025B" w:rsidRPr="00FB019B" w:rsidRDefault="0062025B" w:rsidP="007A17B8">
            <w:pPr>
              <w:jc w:val="center"/>
            </w:pPr>
            <w:r w:rsidRPr="00FB019B">
              <w:rPr>
                <w:b/>
                <w:bCs/>
                <w:kern w:val="24"/>
              </w:rPr>
              <w:t>Correlation matrix and antenna configuration</w:t>
            </w:r>
          </w:p>
        </w:tc>
      </w:tr>
      <w:tr w:rsidR="0062025B" w:rsidRPr="00FB019B" w14:paraId="1A51D407" w14:textId="77777777" w:rsidTr="007A17B8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AD2E2" w14:textId="77777777" w:rsidR="0062025B" w:rsidRPr="00FB019B" w:rsidRDefault="0062025B" w:rsidP="007A17B8">
            <w:pPr>
              <w:jc w:val="center"/>
            </w:pPr>
            <w:r>
              <w:rPr>
                <w:kern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92529" w14:textId="77777777" w:rsidR="0062025B" w:rsidRPr="00FB019B" w:rsidRDefault="0062025B" w:rsidP="007A17B8">
            <w:pPr>
              <w:jc w:val="center"/>
            </w:pPr>
            <w:r>
              <w:rPr>
                <w:kern w:val="24"/>
              </w:rPr>
              <w:t>TM9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4F84" w14:textId="77777777" w:rsidR="0062025B" w:rsidRPr="00FB019B" w:rsidRDefault="0062025B" w:rsidP="007A17B8">
            <w:pPr>
              <w:jc w:val="center"/>
            </w:pPr>
            <w:r w:rsidRPr="00FB019B">
              <w:rPr>
                <w:kern w:val="24"/>
              </w:rPr>
              <w:t>10 MHz</w:t>
            </w:r>
          </w:p>
          <w:p w14:paraId="3CBE4894" w14:textId="77777777" w:rsidR="0062025B" w:rsidRPr="00FB019B" w:rsidRDefault="0062025B" w:rsidP="007A17B8">
            <w:pPr>
              <w:jc w:val="center"/>
            </w:pPr>
            <w:r w:rsidRPr="00701543">
              <w:rPr>
                <w:color w:val="000000"/>
                <w:kern w:val="24"/>
              </w:rPr>
              <w:t>256QAM</w:t>
            </w:r>
            <w:r>
              <w:rPr>
                <w:color w:val="000000"/>
                <w:kern w:val="24"/>
              </w:rPr>
              <w:t xml:space="preserve"> </w:t>
            </w:r>
            <w:r>
              <w:t>MCS</w:t>
            </w:r>
            <w:r w:rsidRPr="00E9040D">
              <w:t xml:space="preserve"> table</w:t>
            </w:r>
            <w:r>
              <w:t xml:space="preserve"> MCS=20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3367F" w14:textId="77777777" w:rsidR="0062025B" w:rsidRPr="00FB019B" w:rsidRDefault="0062025B" w:rsidP="007A17B8">
            <w:pPr>
              <w:jc w:val="center"/>
            </w:pPr>
            <w:r>
              <w:rPr>
                <w:kern w:val="24"/>
              </w:rPr>
              <w:t>Rank=4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E9316" w14:textId="77777777" w:rsidR="0062025B" w:rsidRPr="00FB019B" w:rsidRDefault="0062025B" w:rsidP="007A17B8">
            <w:pPr>
              <w:jc w:val="center"/>
            </w:pPr>
            <w:r>
              <w:rPr>
                <w:kern w:val="24"/>
              </w:rPr>
              <w:t>EP</w:t>
            </w:r>
            <w:r w:rsidRPr="00FB019B">
              <w:rPr>
                <w:kern w:val="24"/>
              </w:rPr>
              <w:t>A5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D6AAB" w14:textId="77777777" w:rsidR="0062025B" w:rsidRPr="00FB019B" w:rsidRDefault="0062025B" w:rsidP="007A17B8">
            <w:pPr>
              <w:jc w:val="center"/>
            </w:pPr>
            <w:r w:rsidRPr="00F62B79">
              <w:t>8x8 Low ULA</w:t>
            </w:r>
          </w:p>
        </w:tc>
      </w:tr>
    </w:tbl>
    <w:p w14:paraId="418AEF94" w14:textId="6753AF98" w:rsidR="0049524C" w:rsidRDefault="00292B2B" w:rsidP="0062025B">
      <w:pPr>
        <w:spacing w:before="240" w:after="180"/>
        <w:rPr>
          <w:rFonts w:ascii="Times New Roman" w:hAnsi="Times New Roman" w:cs="Times New Roman"/>
          <w:bCs/>
        </w:rPr>
      </w:pPr>
      <w:r w:rsidRPr="00292B2B">
        <w:rPr>
          <w:rFonts w:ascii="Times New Roman" w:hAnsi="Times New Roman" w:cs="Times New Roman"/>
          <w:b/>
          <w:bCs/>
        </w:rPr>
        <w:t>Proposal 3</w:t>
      </w:r>
      <w:r w:rsidR="0062025B" w:rsidRPr="00292B2B">
        <w:rPr>
          <w:rFonts w:ascii="Times New Roman" w:hAnsi="Times New Roman" w:cs="Times New Roman"/>
          <w:bCs/>
        </w:rPr>
        <w:t xml:space="preserve">: </w:t>
      </w:r>
      <w:r w:rsidR="00812B39">
        <w:rPr>
          <w:rFonts w:ascii="Times New Roman" w:hAnsi="Times New Roman" w:cs="Times New Roman"/>
          <w:bCs/>
        </w:rPr>
        <w:t xml:space="preserve">Not </w:t>
      </w:r>
      <w:r w:rsidR="0049524C">
        <w:rPr>
          <w:rFonts w:ascii="Times New Roman" w:hAnsi="Times New Roman" w:cs="Times New Roman"/>
          <w:bCs/>
        </w:rPr>
        <w:t xml:space="preserve">to </w:t>
      </w:r>
      <w:r w:rsidR="00812B39">
        <w:rPr>
          <w:rFonts w:ascii="Times New Roman" w:hAnsi="Times New Roman" w:cs="Times New Roman"/>
          <w:bCs/>
        </w:rPr>
        <w:t xml:space="preserve">define </w:t>
      </w:r>
      <w:r w:rsidR="0049524C" w:rsidRPr="00292B2B">
        <w:rPr>
          <w:rFonts w:ascii="Times New Roman" w:hAnsi="Times New Roman" w:cs="Times New Roman"/>
          <w:bCs/>
        </w:rPr>
        <w:t>8Rx UE demodulation performance</w:t>
      </w:r>
      <w:r w:rsidR="0049524C">
        <w:rPr>
          <w:rFonts w:ascii="Times New Roman" w:hAnsi="Times New Roman" w:cs="Times New Roman"/>
          <w:bCs/>
        </w:rPr>
        <w:t xml:space="preserve"> </w:t>
      </w:r>
      <w:r w:rsidR="00812B39">
        <w:rPr>
          <w:rFonts w:ascii="Times New Roman" w:hAnsi="Times New Roman" w:cs="Times New Roman"/>
          <w:bCs/>
        </w:rPr>
        <w:t xml:space="preserve">test case </w:t>
      </w:r>
      <w:r w:rsidR="0049524C">
        <w:rPr>
          <w:rFonts w:ascii="Times New Roman" w:hAnsi="Times New Roman" w:cs="Times New Roman"/>
          <w:bCs/>
        </w:rPr>
        <w:t xml:space="preserve">with ranks </w:t>
      </w:r>
      <w:r w:rsidR="00812B39">
        <w:rPr>
          <w:rFonts w:ascii="Times New Roman" w:hAnsi="Times New Roman" w:cs="Times New Roman"/>
          <w:bCs/>
        </w:rPr>
        <w:t>higher than</w:t>
      </w:r>
      <w:r w:rsidR="0049524C">
        <w:rPr>
          <w:rFonts w:ascii="Times New Roman" w:hAnsi="Times New Roman" w:cs="Times New Roman"/>
          <w:bCs/>
        </w:rPr>
        <w:t xml:space="preserve"> 4.</w:t>
      </w:r>
    </w:p>
    <w:p w14:paraId="503FC2F8" w14:textId="23CBD479" w:rsidR="0062025B" w:rsidRPr="00292B2B" w:rsidRDefault="0049524C" w:rsidP="0062025B">
      <w:pPr>
        <w:spacing w:before="240" w:after="180"/>
        <w:rPr>
          <w:rFonts w:ascii="Times New Roman" w:hAnsi="Times New Roman" w:cs="Times New Roman"/>
          <w:bCs/>
        </w:rPr>
      </w:pPr>
      <w:r w:rsidRPr="0049524C">
        <w:rPr>
          <w:rFonts w:ascii="Times New Roman" w:hAnsi="Times New Roman" w:cs="Times New Roman"/>
          <w:b/>
          <w:bCs/>
        </w:rPr>
        <w:t>Proposal 4</w:t>
      </w:r>
      <w:r>
        <w:rPr>
          <w:rFonts w:ascii="Times New Roman" w:hAnsi="Times New Roman" w:cs="Times New Roman"/>
          <w:bCs/>
        </w:rPr>
        <w:t>: D</w:t>
      </w:r>
      <w:r w:rsidR="0062025B" w:rsidRPr="00292B2B">
        <w:rPr>
          <w:rFonts w:ascii="Times New Roman" w:hAnsi="Times New Roman" w:cs="Times New Roman"/>
          <w:bCs/>
        </w:rPr>
        <w:t xml:space="preserve">efine 8Rx UE demodulation performance tests for TM9 </w:t>
      </w:r>
      <w:r w:rsidR="00292B2B">
        <w:rPr>
          <w:rFonts w:ascii="Times New Roman" w:hAnsi="Times New Roman" w:cs="Times New Roman"/>
          <w:bCs/>
        </w:rPr>
        <w:t xml:space="preserve">with rank=4, as specified in </w:t>
      </w:r>
      <w:r w:rsidR="0062025B" w:rsidRPr="00292B2B">
        <w:rPr>
          <w:rFonts w:ascii="Times New Roman" w:hAnsi="Times New Roman" w:cs="Times New Roman"/>
          <w:bCs/>
        </w:rPr>
        <w:t>Table 2.</w:t>
      </w:r>
    </w:p>
    <w:p w14:paraId="0FF8F348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Conclusion</w:t>
      </w:r>
    </w:p>
    <w:p w14:paraId="27A9CB18" w14:textId="77777777" w:rsidR="00292B2B" w:rsidRPr="003F38F2" w:rsidRDefault="00292B2B" w:rsidP="00292B2B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In this contribution, we first provide simulation results and requirement proposals for TM2 and TM3 test cases, and then provide our views on performance tests for ranks lager than 4.</w:t>
      </w:r>
    </w:p>
    <w:p w14:paraId="770BB1E2" w14:textId="77777777" w:rsidR="00292B2B" w:rsidRDefault="00292B2B" w:rsidP="00292B2B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>: For TM2 test case, the maximum configured throughput is reached at 2dB, and 70% of maximum configured throughput is reached at -2.6dB.</w:t>
      </w:r>
    </w:p>
    <w:p w14:paraId="57046A7D" w14:textId="6DA68A95" w:rsidR="00292B2B" w:rsidRDefault="00292B2B" w:rsidP="00292B2B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lastRenderedPageBreak/>
        <w:t xml:space="preserve">Observation </w:t>
      </w: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Cs/>
        </w:rPr>
        <w:t>: For TM3 test case, the maximum configured throughput is reached at 5dB, and 70% of maximum configured throughput is reached at 1.6dB.</w:t>
      </w:r>
    </w:p>
    <w:p w14:paraId="16B41654" w14:textId="4F2D0F49" w:rsidR="00292B2B" w:rsidRDefault="00292B2B" w:rsidP="00292B2B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 w:rsidR="00EF211B">
        <w:rPr>
          <w:rFonts w:ascii="Times New Roman" w:hAnsi="Times New Roman" w:cs="Times New Roman"/>
          <w:bCs/>
        </w:rPr>
        <w:t>: For TM2 test case, t</w:t>
      </w:r>
      <w:r>
        <w:rPr>
          <w:rFonts w:ascii="Times New Roman" w:hAnsi="Times New Roman" w:cs="Times New Roman"/>
          <w:bCs/>
        </w:rPr>
        <w:t>he PDSCH demodulation requirement is set to -2.6dB without considering impairment margins.</w:t>
      </w:r>
    </w:p>
    <w:p w14:paraId="45C0FDC8" w14:textId="77777777" w:rsidR="00292B2B" w:rsidRDefault="00292B2B" w:rsidP="00292B2B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For TM3 test case, the PDSCH demodulation requirement is set to 1.6dB without considering impairment margins.</w:t>
      </w:r>
    </w:p>
    <w:p w14:paraId="510CD9BC" w14:textId="526E2A25" w:rsidR="0049524C" w:rsidRDefault="0049524C" w:rsidP="0049524C">
      <w:pPr>
        <w:spacing w:before="240" w:after="180"/>
        <w:rPr>
          <w:rFonts w:ascii="Times New Roman" w:hAnsi="Times New Roman" w:cs="Times New Roman"/>
          <w:bCs/>
        </w:rPr>
      </w:pPr>
      <w:r w:rsidRPr="00292B2B">
        <w:rPr>
          <w:rFonts w:ascii="Times New Roman" w:hAnsi="Times New Roman" w:cs="Times New Roman"/>
          <w:b/>
          <w:bCs/>
        </w:rPr>
        <w:t>Proposal 3</w:t>
      </w:r>
      <w:r w:rsidRPr="00292B2B">
        <w:rPr>
          <w:rFonts w:ascii="Times New Roman" w:hAnsi="Times New Roman" w:cs="Times New Roman"/>
          <w:bCs/>
        </w:rPr>
        <w:t xml:space="preserve">: </w:t>
      </w:r>
      <w:r>
        <w:rPr>
          <w:rFonts w:ascii="Times New Roman" w:hAnsi="Times New Roman" w:cs="Times New Roman"/>
          <w:bCs/>
        </w:rPr>
        <w:t xml:space="preserve">Not to define </w:t>
      </w:r>
      <w:r w:rsidRPr="00292B2B">
        <w:rPr>
          <w:rFonts w:ascii="Times New Roman" w:hAnsi="Times New Roman" w:cs="Times New Roman"/>
          <w:bCs/>
        </w:rPr>
        <w:t>8Rx UE demodulation performance</w:t>
      </w:r>
      <w:r>
        <w:rPr>
          <w:rFonts w:ascii="Times New Roman" w:hAnsi="Times New Roman" w:cs="Times New Roman"/>
          <w:bCs/>
        </w:rPr>
        <w:t xml:space="preserve"> test case with ranks higher than 4.</w:t>
      </w:r>
    </w:p>
    <w:p w14:paraId="359FB53E" w14:textId="190E3E06" w:rsidR="00292B2B" w:rsidRDefault="0049524C" w:rsidP="00292B2B">
      <w:pPr>
        <w:spacing w:before="240" w:after="180"/>
        <w:rPr>
          <w:rFonts w:ascii="Times New Roman" w:hAnsi="Times New Roman" w:cs="Times New Roman"/>
          <w:bCs/>
        </w:rPr>
      </w:pPr>
      <w:r w:rsidRPr="0049524C">
        <w:rPr>
          <w:rFonts w:ascii="Times New Roman" w:hAnsi="Times New Roman" w:cs="Times New Roman"/>
          <w:b/>
          <w:bCs/>
        </w:rPr>
        <w:t>Proposal 4</w:t>
      </w:r>
      <w:r>
        <w:rPr>
          <w:rFonts w:ascii="Times New Roman" w:hAnsi="Times New Roman" w:cs="Times New Roman"/>
          <w:bCs/>
        </w:rPr>
        <w:t>: D</w:t>
      </w:r>
      <w:r w:rsidRPr="00292B2B">
        <w:rPr>
          <w:rFonts w:ascii="Times New Roman" w:hAnsi="Times New Roman" w:cs="Times New Roman"/>
          <w:bCs/>
        </w:rPr>
        <w:t xml:space="preserve">efine 8Rx UE demodulation performance tests for TM9 </w:t>
      </w:r>
      <w:r>
        <w:rPr>
          <w:rFonts w:ascii="Times New Roman" w:hAnsi="Times New Roman" w:cs="Times New Roman"/>
          <w:bCs/>
        </w:rPr>
        <w:t xml:space="preserve">with rank=4, as specified in </w:t>
      </w:r>
      <w:r w:rsidRPr="00292B2B">
        <w:rPr>
          <w:rFonts w:ascii="Times New Roman" w:hAnsi="Times New Roman" w:cs="Times New Roman"/>
          <w:bCs/>
        </w:rPr>
        <w:t>Table 2.</w:t>
      </w:r>
    </w:p>
    <w:p w14:paraId="10FE2301" w14:textId="4B4E73F9" w:rsidR="00495E01" w:rsidRPr="003F38F2" w:rsidRDefault="00495E01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Reference</w:t>
      </w:r>
    </w:p>
    <w:p w14:paraId="36FDA5F8" w14:textId="792A0632" w:rsidR="001068ED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[1] R4-172842</w:t>
      </w:r>
      <w:r w:rsidR="00495E01" w:rsidRPr="003F38F2">
        <w:rPr>
          <w:rFonts w:ascii="Times New Roman" w:hAnsi="Times New Roman" w:cs="Times New Roman"/>
        </w:rPr>
        <w:t>, “</w:t>
      </w:r>
      <w:r w:rsidRPr="003F38F2">
        <w:rPr>
          <w:rFonts w:ascii="Times New Roman" w:hAnsi="Times New Roman" w:cs="Times New Roman"/>
        </w:rPr>
        <w:t>New WI proposal: UE requirements for LTE DL 8Rx antenna ports</w:t>
      </w:r>
      <w:r w:rsidR="00495E01" w:rsidRPr="003F38F2">
        <w:rPr>
          <w:rFonts w:ascii="Times New Roman" w:hAnsi="Times New Roman" w:cs="Times New Roman"/>
        </w:rPr>
        <w:t xml:space="preserve">”, </w:t>
      </w:r>
      <w:r w:rsidRPr="003F38F2">
        <w:rPr>
          <w:rFonts w:ascii="Times New Roman" w:hAnsi="Times New Roman" w:cs="Times New Roman"/>
        </w:rPr>
        <w:t>Huawei, HiSilicon</w:t>
      </w:r>
      <w:r w:rsidR="001B5DB3" w:rsidRPr="003F38F2">
        <w:rPr>
          <w:rFonts w:ascii="Times New Roman" w:hAnsi="Times New Roman" w:cs="Times New Roman"/>
        </w:rPr>
        <w:t>, Dec</w:t>
      </w:r>
      <w:r w:rsidR="00495E01" w:rsidRPr="003F38F2">
        <w:rPr>
          <w:rFonts w:ascii="Times New Roman" w:hAnsi="Times New Roman" w:cs="Times New Roman"/>
        </w:rPr>
        <w:t>. 201</w:t>
      </w:r>
      <w:r w:rsidR="001B5DB3" w:rsidRPr="003F38F2">
        <w:rPr>
          <w:rFonts w:ascii="Times New Roman" w:hAnsi="Times New Roman" w:cs="Times New Roman"/>
        </w:rPr>
        <w:t>7</w:t>
      </w:r>
    </w:p>
    <w:p w14:paraId="165608AC" w14:textId="275952E2" w:rsidR="007C5C00" w:rsidRPr="003F38F2" w:rsidRDefault="007C5C00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[2] </w:t>
      </w:r>
      <w:r w:rsidR="002A3CA1" w:rsidRPr="003F38F2">
        <w:rPr>
          <w:rFonts w:ascii="Times New Roman" w:hAnsi="Times New Roman" w:cs="Times New Roman"/>
        </w:rPr>
        <w:t>R4-1805552</w:t>
      </w:r>
      <w:r w:rsidRPr="003F38F2">
        <w:rPr>
          <w:rFonts w:ascii="Times New Roman" w:hAnsi="Times New Roman" w:cs="Times New Roman"/>
        </w:rPr>
        <w:t>, “</w:t>
      </w:r>
      <w:r w:rsidR="002A3CA1" w:rsidRPr="003F38F2">
        <w:rPr>
          <w:rFonts w:ascii="Times New Roman" w:hAnsi="Times New Roman" w:cs="Times New Roman"/>
        </w:rPr>
        <w:t>Way forward on 8Rx demodulation requirements</w:t>
      </w:r>
      <w:r w:rsidRPr="003F38F2">
        <w:rPr>
          <w:rFonts w:ascii="Times New Roman" w:hAnsi="Times New Roman" w:cs="Times New Roman"/>
        </w:rPr>
        <w:t xml:space="preserve">”, Huawei, </w:t>
      </w:r>
      <w:r w:rsidR="002A3CA1" w:rsidRPr="003F38F2">
        <w:rPr>
          <w:rFonts w:ascii="Times New Roman" w:hAnsi="Times New Roman" w:cs="Times New Roman"/>
        </w:rPr>
        <w:t xml:space="preserve">April </w:t>
      </w:r>
      <w:r w:rsidRPr="003F38F2">
        <w:rPr>
          <w:rFonts w:ascii="Times New Roman" w:hAnsi="Times New Roman" w:cs="Times New Roman"/>
        </w:rPr>
        <w:t>2018</w:t>
      </w:r>
    </w:p>
    <w:p w14:paraId="2648692E" w14:textId="251D2880" w:rsidR="00A22C3D" w:rsidRPr="00292B2B" w:rsidRDefault="00A22C3D" w:rsidP="00EE2A69">
      <w:pPr>
        <w:rPr>
          <w:rFonts w:ascii="Times New Roman" w:hAnsi="Times New Roman" w:cs="Times New Roman"/>
        </w:rPr>
      </w:pPr>
      <w:r w:rsidRPr="00292B2B">
        <w:rPr>
          <w:rFonts w:ascii="Times New Roman" w:hAnsi="Times New Roman" w:cs="Times New Roman"/>
        </w:rPr>
        <w:t>[3] TR36.757, “Study on LTE DL 8Rx antenna ports”, Dec. 2017</w:t>
      </w:r>
    </w:p>
    <w:sectPr w:rsidR="00A22C3D" w:rsidRPr="00292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3"/>
  </w:num>
  <w:num w:numId="24">
    <w:abstractNumId w:val="6"/>
  </w:num>
  <w:num w:numId="25">
    <w:abstractNumId w:val="17"/>
  </w:num>
  <w:num w:numId="26">
    <w:abstractNumId w:val="19"/>
  </w:num>
  <w:num w:numId="27">
    <w:abstractNumId w:val="9"/>
  </w:num>
  <w:num w:numId="28">
    <w:abstractNumId w:val="15"/>
  </w:num>
  <w:num w:numId="29">
    <w:abstractNumId w:val="12"/>
  </w:num>
  <w:num w:numId="30">
    <w:abstractNumId w:val="20"/>
  </w:num>
  <w:num w:numId="31">
    <w:abstractNumId w:val="21"/>
  </w:num>
  <w:num w:numId="32">
    <w:abstractNumId w:val="0"/>
  </w:num>
  <w:num w:numId="33">
    <w:abstractNumId w:val="14"/>
  </w:num>
  <w:num w:numId="34">
    <w:abstractNumId w:val="2"/>
  </w:num>
  <w:num w:numId="35">
    <w:abstractNumId w:val="10"/>
  </w:num>
  <w:num w:numId="36">
    <w:abstractNumId w:val="8"/>
  </w:num>
  <w:num w:numId="37">
    <w:abstractNumId w:val="11"/>
  </w:num>
  <w:num w:numId="38">
    <w:abstractNumId w:val="5"/>
  </w:num>
  <w:num w:numId="39">
    <w:abstractNumId w:val="7"/>
  </w:num>
  <w:num w:numId="40">
    <w:abstractNumId w:val="4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67CFC"/>
    <w:rsid w:val="0007295D"/>
    <w:rsid w:val="00095845"/>
    <w:rsid w:val="000B10D0"/>
    <w:rsid w:val="000C2222"/>
    <w:rsid w:val="000C2ED0"/>
    <w:rsid w:val="000C3358"/>
    <w:rsid w:val="000D326D"/>
    <w:rsid w:val="000D7225"/>
    <w:rsid w:val="000E38DF"/>
    <w:rsid w:val="000E67DD"/>
    <w:rsid w:val="000E6D61"/>
    <w:rsid w:val="001068ED"/>
    <w:rsid w:val="0011721E"/>
    <w:rsid w:val="00135387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41D15"/>
    <w:rsid w:val="00245301"/>
    <w:rsid w:val="00253DDD"/>
    <w:rsid w:val="00292B2B"/>
    <w:rsid w:val="00296AB8"/>
    <w:rsid w:val="002972A2"/>
    <w:rsid w:val="002A3CA1"/>
    <w:rsid w:val="002C56D5"/>
    <w:rsid w:val="002D0D2C"/>
    <w:rsid w:val="002D6289"/>
    <w:rsid w:val="002D649E"/>
    <w:rsid w:val="002E2465"/>
    <w:rsid w:val="003110DE"/>
    <w:rsid w:val="00314BC5"/>
    <w:rsid w:val="003745C9"/>
    <w:rsid w:val="003A16D1"/>
    <w:rsid w:val="003E1F99"/>
    <w:rsid w:val="003E4E65"/>
    <w:rsid w:val="003F38F2"/>
    <w:rsid w:val="003F5A6E"/>
    <w:rsid w:val="004009C4"/>
    <w:rsid w:val="0042384F"/>
    <w:rsid w:val="00447CFE"/>
    <w:rsid w:val="00464ADE"/>
    <w:rsid w:val="004668D5"/>
    <w:rsid w:val="00471E33"/>
    <w:rsid w:val="00474A16"/>
    <w:rsid w:val="004873A7"/>
    <w:rsid w:val="0049524C"/>
    <w:rsid w:val="00495E01"/>
    <w:rsid w:val="004F1F8C"/>
    <w:rsid w:val="00530E80"/>
    <w:rsid w:val="00540995"/>
    <w:rsid w:val="00542896"/>
    <w:rsid w:val="005850B4"/>
    <w:rsid w:val="00590BF7"/>
    <w:rsid w:val="005A3E98"/>
    <w:rsid w:val="005C2205"/>
    <w:rsid w:val="005D6913"/>
    <w:rsid w:val="005E33F9"/>
    <w:rsid w:val="0062025B"/>
    <w:rsid w:val="006534F9"/>
    <w:rsid w:val="006C74DF"/>
    <w:rsid w:val="006D0896"/>
    <w:rsid w:val="006E7BB7"/>
    <w:rsid w:val="006F361A"/>
    <w:rsid w:val="007267F1"/>
    <w:rsid w:val="00770C0E"/>
    <w:rsid w:val="007934B6"/>
    <w:rsid w:val="007A1266"/>
    <w:rsid w:val="007A2E67"/>
    <w:rsid w:val="007A5B81"/>
    <w:rsid w:val="007B2D68"/>
    <w:rsid w:val="007C2E92"/>
    <w:rsid w:val="007C5C00"/>
    <w:rsid w:val="007F2392"/>
    <w:rsid w:val="00812B39"/>
    <w:rsid w:val="00840DED"/>
    <w:rsid w:val="00853BCA"/>
    <w:rsid w:val="00884382"/>
    <w:rsid w:val="008A61E7"/>
    <w:rsid w:val="008A76D2"/>
    <w:rsid w:val="008C4D0F"/>
    <w:rsid w:val="008D053B"/>
    <w:rsid w:val="008E62DF"/>
    <w:rsid w:val="008E737E"/>
    <w:rsid w:val="008F7270"/>
    <w:rsid w:val="00904137"/>
    <w:rsid w:val="009278F8"/>
    <w:rsid w:val="00933D1B"/>
    <w:rsid w:val="0096605C"/>
    <w:rsid w:val="00970540"/>
    <w:rsid w:val="00975EFE"/>
    <w:rsid w:val="00977178"/>
    <w:rsid w:val="00985634"/>
    <w:rsid w:val="009A012E"/>
    <w:rsid w:val="009A43A1"/>
    <w:rsid w:val="009F5B6A"/>
    <w:rsid w:val="00A059BD"/>
    <w:rsid w:val="00A14D7A"/>
    <w:rsid w:val="00A22C3D"/>
    <w:rsid w:val="00A328D0"/>
    <w:rsid w:val="00A43D78"/>
    <w:rsid w:val="00A46DA4"/>
    <w:rsid w:val="00A47E73"/>
    <w:rsid w:val="00A66BDA"/>
    <w:rsid w:val="00A8623D"/>
    <w:rsid w:val="00AC142A"/>
    <w:rsid w:val="00AD3815"/>
    <w:rsid w:val="00AF51BF"/>
    <w:rsid w:val="00B061AD"/>
    <w:rsid w:val="00B13CAE"/>
    <w:rsid w:val="00B20FE0"/>
    <w:rsid w:val="00B41A0B"/>
    <w:rsid w:val="00B47992"/>
    <w:rsid w:val="00B51CA6"/>
    <w:rsid w:val="00B570E6"/>
    <w:rsid w:val="00B613F3"/>
    <w:rsid w:val="00B93444"/>
    <w:rsid w:val="00B9405D"/>
    <w:rsid w:val="00BC490C"/>
    <w:rsid w:val="00BD248A"/>
    <w:rsid w:val="00BD2D67"/>
    <w:rsid w:val="00BF0E4C"/>
    <w:rsid w:val="00C10B3F"/>
    <w:rsid w:val="00C84063"/>
    <w:rsid w:val="00C9612C"/>
    <w:rsid w:val="00CA75C1"/>
    <w:rsid w:val="00CB2684"/>
    <w:rsid w:val="00CD2099"/>
    <w:rsid w:val="00CD3B2E"/>
    <w:rsid w:val="00D0664A"/>
    <w:rsid w:val="00D16BF7"/>
    <w:rsid w:val="00D2194A"/>
    <w:rsid w:val="00D224C8"/>
    <w:rsid w:val="00D24AA2"/>
    <w:rsid w:val="00D50E95"/>
    <w:rsid w:val="00D8586E"/>
    <w:rsid w:val="00D945F2"/>
    <w:rsid w:val="00DA43F5"/>
    <w:rsid w:val="00DA6D08"/>
    <w:rsid w:val="00DB69AC"/>
    <w:rsid w:val="00DE6C23"/>
    <w:rsid w:val="00DF4FBC"/>
    <w:rsid w:val="00DF6B55"/>
    <w:rsid w:val="00E00D81"/>
    <w:rsid w:val="00E02039"/>
    <w:rsid w:val="00E064BA"/>
    <w:rsid w:val="00E15002"/>
    <w:rsid w:val="00E21DC2"/>
    <w:rsid w:val="00E26770"/>
    <w:rsid w:val="00E63F25"/>
    <w:rsid w:val="00EA76B0"/>
    <w:rsid w:val="00EB15B2"/>
    <w:rsid w:val="00EB7879"/>
    <w:rsid w:val="00ED0A2D"/>
    <w:rsid w:val="00EE2A69"/>
    <w:rsid w:val="00EF211B"/>
    <w:rsid w:val="00F052AB"/>
    <w:rsid w:val="00F12CD5"/>
    <w:rsid w:val="00FA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27159-9C0C-4935-B5C4-72AC91802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5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47</cp:revision>
  <dcterms:created xsi:type="dcterms:W3CDTF">2018-04-05T00:02:00Z</dcterms:created>
  <dcterms:modified xsi:type="dcterms:W3CDTF">2018-05-14T19:54:00Z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2018-02-17 00:47:26Z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